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media/image9.jpeg" ContentType="image/jpeg"/>
  <Override PartName="/word/media/image10.jpeg" ContentType="image/jpeg"/>
  <Override PartName="/word/media/image11.jpeg" ContentType="image/jpeg"/>
  <Override PartName="/word/media/image12.jpeg" ContentType="image/jpeg"/>
  <Override PartName="/word/media/image13.jpeg" ContentType="image/jpeg"/>
  <Override PartName="/word/media/image14.jpeg" ContentType="image/jpeg"/>
  <Override PartName="/word/media/image15.jpeg" ContentType="image/jpeg"/>
  <Override PartName="/word/media/image16.jpeg" ContentType="image/jpeg"/>
  <Override PartName="/word/media/image17.jpeg" ContentType="image/jpeg"/>
  <Override PartName="/word/media/image18.jpeg" ContentType="image/jpe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auto" w:line="259" w:before="0" w:after="160"/>
        <w:ind w:left="-426" w:firstLine="708"/>
        <w:jc w:val="center"/>
        <w:rPr>
          <w:b/>
          <w:b/>
          <w:bCs/>
        </w:rPr>
      </w:pPr>
      <w:r>
        <w:rPr>
          <w:rFonts w:eastAsia="Calibri" w:cs="Times New Roman" w:ascii="Times New Roman" w:hAnsi="Times New Roman"/>
          <w:b/>
          <w:bCs/>
          <w:sz w:val="28"/>
          <w:szCs w:val="28"/>
        </w:rPr>
        <w:t>Юнармия и ПАО завод «Красное Знамя» - новая реальность социального партнерства.</w:t>
      </w:r>
    </w:p>
    <w:p>
      <w:pPr>
        <w:pStyle w:val="Normal"/>
        <w:spacing w:lineRule="auto" w:line="240" w:before="57" w:after="86"/>
        <w:jc w:val="right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«Историческое значение каждого </w:t>
      </w:r>
    </w:p>
    <w:p>
      <w:pPr>
        <w:pStyle w:val="Normal"/>
        <w:spacing w:lineRule="auto" w:line="240" w:before="57" w:after="86"/>
        <w:jc w:val="right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русского человека измеряется его </w:t>
      </w:r>
    </w:p>
    <w:p>
      <w:pPr>
        <w:pStyle w:val="Normal"/>
        <w:spacing w:lineRule="auto" w:line="240" w:before="57" w:after="86"/>
        <w:jc w:val="right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заслугами Родине, его человеческое </w:t>
      </w:r>
    </w:p>
    <w:p>
      <w:pPr>
        <w:pStyle w:val="Normal"/>
        <w:spacing w:lineRule="auto" w:line="240" w:before="57" w:after="86"/>
        <w:jc w:val="right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>достоинство силой патриотизма»</w:t>
      </w:r>
    </w:p>
    <w:p>
      <w:pPr>
        <w:pStyle w:val="Normal"/>
        <w:spacing w:lineRule="auto" w:line="240" w:before="57" w:after="86"/>
        <w:jc w:val="right"/>
        <w:rPr/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 </w:t>
      </w: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>Н. Г. Чернышевский</w:t>
      </w:r>
      <w:r>
        <w:rPr>
          <w:rStyle w:val="C8"/>
          <w:rFonts w:cs="Times New Roman" w:ascii="Times New Roman" w:hAnsi="Times New Roman"/>
          <w:b w:val="false"/>
          <w:bCs w:val="false"/>
          <w:i/>
          <w:iCs/>
          <w:color w:val="000000"/>
          <w:sz w:val="28"/>
          <w:szCs w:val="28"/>
          <w:shd w:fill="FFFFFF" w:val="clear"/>
        </w:rPr>
        <w:t xml:space="preserve"> </w:t>
      </w:r>
    </w:p>
    <w:p>
      <w:pPr>
        <w:pStyle w:val="Normal"/>
        <w:jc w:val="center"/>
        <w:rPr>
          <w:rFonts w:ascii="Times New Roman" w:hAnsi="Times New Roman" w:cs="Times New Roman"/>
          <w:b/>
          <w:b/>
          <w:bCs/>
          <w:i/>
          <w:i/>
          <w:iCs/>
          <w:color w:val="000000"/>
          <w:sz w:val="28"/>
          <w:szCs w:val="28"/>
          <w:shd w:fill="FFFFFF" w:val="clear"/>
        </w:rPr>
      </w:pPr>
      <w:r>
        <w:rPr>
          <w:rStyle w:val="C8"/>
          <w:rFonts w:cs="Times New Roman" w:ascii="Times New Roman" w:hAnsi="Times New Roman"/>
          <w:b/>
          <w:bCs/>
          <w:i/>
          <w:iCs/>
          <w:color w:val="000000"/>
          <w:sz w:val="28"/>
          <w:szCs w:val="28"/>
          <w:shd w:fill="FFFFFF" w:val="clear"/>
        </w:rPr>
        <w:t>Значимость</w:t>
      </w:r>
    </w:p>
    <w:p>
      <w:pPr>
        <w:pStyle w:val="Normal"/>
        <w:spacing w:lineRule="auto" w:line="276" w:before="0" w:after="160"/>
        <w:ind w:firstLine="708"/>
        <w:jc w:val="both"/>
        <w:rPr/>
      </w:pPr>
      <w:bookmarkStart w:id="0" w:name="_Hlk95320670"/>
      <w:r>
        <w:rPr>
          <w:rFonts w:eastAsia="Calibri" w:cs="Times New Roman" w:ascii="Times New Roman" w:hAnsi="Times New Roman"/>
          <w:sz w:val="28"/>
          <w:szCs w:val="28"/>
        </w:rPr>
        <w:t xml:space="preserve">По инициативе </w:t>
      </w:r>
      <w:hyperlink r:id="rId2" w:tgtFrame="Министр обороны РФ">
        <w:r>
          <w:rPr>
            <w:rFonts w:eastAsia="Calibri" w:cs="Times New Roman" w:ascii="Times New Roman" w:hAnsi="Times New Roman"/>
            <w:sz w:val="28"/>
            <w:szCs w:val="28"/>
          </w:rPr>
          <w:t>министра обороны РФ</w:t>
        </w:r>
      </w:hyperlink>
      <w:r>
        <w:rPr>
          <w:rFonts w:eastAsia="Calibri" w:cs="Times New Roman" w:ascii="Times New Roman" w:hAnsi="Times New Roman"/>
          <w:sz w:val="28"/>
          <w:szCs w:val="28"/>
        </w:rPr>
        <w:t xml:space="preserve"> </w:t>
      </w:r>
      <w:hyperlink r:id="rId3" w:tgtFrame="Шойгу, Сергей Кужугетович">
        <w:r>
          <w:rPr>
            <w:rFonts w:eastAsia="Calibri" w:cs="Times New Roman" w:ascii="Times New Roman" w:hAnsi="Times New Roman"/>
            <w:sz w:val="28"/>
            <w:szCs w:val="28"/>
          </w:rPr>
          <w:t>Сергея Шойгу</w:t>
        </w:r>
      </w:hyperlink>
      <w:r>
        <w:rPr>
          <w:rFonts w:eastAsia="Calibri" w:cs="Times New Roman" w:ascii="Times New Roman" w:hAnsi="Times New Roman"/>
          <w:sz w:val="28"/>
          <w:szCs w:val="28"/>
        </w:rPr>
        <w:t xml:space="preserve"> в январе 2016 года была создана ВВПОД «Юнармия». 28 мая 2016 года был утверждён устав, 29 июля движение получило государственную регистрацию, и с этого момента организация получила свой флаг, эмблему, и зарегистрировано как </w:t>
      </w:r>
      <w:hyperlink r:id="rId4" w:tgtFrame="Юридическое лицо">
        <w:r>
          <w:rPr>
            <w:rFonts w:eastAsia="Calibri" w:cs="Times New Roman" w:ascii="Times New Roman" w:hAnsi="Times New Roman"/>
            <w:sz w:val="28"/>
            <w:szCs w:val="28"/>
          </w:rPr>
          <w:t>юридическое лицо</w:t>
        </w:r>
      </w:hyperlink>
      <w:r>
        <w:rPr>
          <w:rFonts w:eastAsia="Calibri" w:cs="Times New Roman" w:ascii="Times New Roman" w:hAnsi="Times New Roman"/>
          <w:sz w:val="28"/>
          <w:szCs w:val="28"/>
        </w:rPr>
        <w:t>. А 1 сентября 2016 года организация официально начала свою работу.</w:t>
      </w:r>
    </w:p>
    <w:p>
      <w:pPr>
        <w:pStyle w:val="Normal"/>
        <w:spacing w:lineRule="auto" w:line="276" w:before="0" w:after="160"/>
        <w:ind w:firstLine="708"/>
        <w:jc w:val="both"/>
        <w:rPr/>
      </w:pPr>
      <w:r>
        <w:rPr>
          <w:rFonts w:eastAsia="Calibri" w:cs="Times New Roman" w:ascii="Times New Roman" w:hAnsi="Times New Roman"/>
          <w:sz w:val="28"/>
          <w:szCs w:val="28"/>
        </w:rPr>
        <w:t xml:space="preserve">В 2018 году в МБОУ «Школа №46» был создан юнармейский отряд «Патриот», в состав которого вошло тринадцать учащихся школы. </w:t>
      </w:r>
    </w:p>
    <w:p>
      <w:pPr>
        <w:pStyle w:val="Normal"/>
        <w:spacing w:lineRule="auto" w:line="276" w:before="0" w:after="160"/>
        <w:ind w:firstLine="708"/>
        <w:jc w:val="both"/>
        <w:rPr/>
      </w:pPr>
      <w:r>
        <w:rPr>
          <w:rFonts w:eastAsia="Calibri" w:cs="Times New Roman" w:ascii="Times New Roman" w:hAnsi="Times New Roman"/>
          <w:sz w:val="28"/>
          <w:szCs w:val="28"/>
        </w:rPr>
        <w:t>В июне 2019 года было подписано соглашение о взаимодействии и сотрудничестве МБОУ «Школа №46» и ПАО завод «Красное знамя».  В рамках данного сотрудничества разработан план мероприятий, направленных на повышение уровня патриотического воспитания подрастающего поколения.</w:t>
      </w:r>
    </w:p>
    <w:p>
      <w:pPr>
        <w:pStyle w:val="Normal"/>
        <w:spacing w:lineRule="auto" w:line="276" w:before="0" w:after="160"/>
        <w:ind w:firstLine="708"/>
        <w:jc w:val="both"/>
        <w:rPr/>
      </w:pPr>
      <w:r>
        <w:rPr>
          <w:rFonts w:eastAsia="Calibri" w:cs="Times New Roman" w:ascii="Times New Roman" w:hAnsi="Times New Roman"/>
          <w:sz w:val="28"/>
          <w:szCs w:val="28"/>
        </w:rPr>
        <w:t>ПАО завод «Красное знамя» – одно из крупнейших предприятий Рязани и всего отечественного оборонно-промышленного комплекса с вековыми трудовыми традициями. Оно специализируется на выпуске высокоточной радиоэлектронной аппаратуры и входит в число российских лидеров в сфере разработки и серийного производства наукоемких изделий радиотехнического профиля. С первых шагов освоения космического пространства завод «Красное знамя» обеспечивал важнейшей аппаратурой отечественную космическую отрасль. Вехой новейшей истории предприятия стало начало его работы в составе первого крупного российского холдинга – Концерна воздушно-космической обороны «Алмаз – Антей» с последующим созданием на базе завода центра по изготовлению печатных плат.</w:t>
      </w:r>
    </w:p>
    <w:p>
      <w:pPr>
        <w:pStyle w:val="Normal"/>
        <w:spacing w:lineRule="auto" w:line="276" w:beforeAutospacing="1" w:afterAutospacing="1"/>
        <w:ind w:firstLine="708"/>
        <w:jc w:val="both"/>
        <w:rPr/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В декабре 2019 года в зале торжественных приемов Правительства Рязанской области прошло чествование победителей и лауреатов смотра-конкурса на лучшую организацию шефской работы в системе образования за 2019 год. ПАО завод «Красное знамя» (входит в Концерн ВКО «Алмаз – Антей») победил в номинации «Социальное партнерство: шефы и школа города». Губернатор Рязанской области Николай Викторович Любимов вручил заместителю генерального директора по работе с персоналом Тарасу Владимировичу Ставеру Диплом лауреата смотра-конкурса и памятную медаль. </w:t>
      </w:r>
    </w:p>
    <w:p>
      <w:pPr>
        <w:pStyle w:val="Normal"/>
        <w:spacing w:lineRule="auto" w:line="276" w:beforeAutospacing="1" w:afterAutospacing="1"/>
        <w:ind w:firstLine="708"/>
        <w:jc w:val="both"/>
        <w:rPr/>
      </w:pPr>
      <w:r>
        <w:rPr/>
        <w:drawing>
          <wp:inline distT="0" distB="0" distL="0" distR="0">
            <wp:extent cx="2445385" cy="2667000"/>
            <wp:effectExtent l="0" t="0" r="0" b="0"/>
            <wp:docPr id="1" name="Рисунок 1" descr="Лучшая организация шефской рабо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Лучшая организация шефской работы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385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Calibri" w:cs="Times New Roman" w:ascii="Times New Roman" w:hAnsi="Times New Roman"/>
          <w:sz w:val="28"/>
          <w:szCs w:val="28"/>
        </w:rPr>
        <w:t xml:space="preserve">     </w:t>
      </w:r>
      <w:r>
        <w:rPr/>
        <w:drawing>
          <wp:inline distT="0" distB="0" distL="0" distR="0">
            <wp:extent cx="2559685" cy="2653665"/>
            <wp:effectExtent l="0" t="0" r="0" b="0"/>
            <wp:docPr id="2" name="Рисунок 2" descr="Лучшая организация шефской рабо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Лучшая организация шефской работы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685" cy="265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76"/>
        <w:jc w:val="both"/>
        <w:rPr/>
      </w:pPr>
      <w:r>
        <w:rPr>
          <w:rStyle w:val="C8"/>
          <w:rFonts w:cs="Times New Roman" w:ascii="Times New Roman" w:hAnsi="Times New Roman"/>
          <w:b/>
          <w:bCs/>
          <w:i/>
          <w:iCs/>
          <w:color w:val="000000"/>
          <w:sz w:val="28"/>
          <w:szCs w:val="28"/>
          <w:shd w:fill="FFFFFF" w:val="clear"/>
        </w:rPr>
        <w:t xml:space="preserve">Актуальность сотрудничества </w:t>
      </w:r>
      <w:r>
        <w:rPr>
          <w:rStyle w:val="C0"/>
          <w:rFonts w:cs="Times New Roman" w:ascii="Times New Roman" w:hAnsi="Times New Roman"/>
          <w:color w:val="000000"/>
          <w:sz w:val="28"/>
          <w:szCs w:val="28"/>
          <w:shd w:fill="FFFFFF" w:val="clear"/>
        </w:rPr>
        <w:t xml:space="preserve">обоснована стремлением активизировать и систематизировать работу по патриотическому воспитанию детей и молодежи. </w:t>
      </w:r>
      <w:r>
        <w:rPr>
          <w:rFonts w:cs="Times New Roman" w:ascii="Times New Roman" w:hAnsi="Times New Roman"/>
          <w:color w:val="333333"/>
          <w:sz w:val="28"/>
          <w:szCs w:val="28"/>
        </w:rPr>
        <w:t xml:space="preserve"> Речь идет о совместной работе, которая направлена на военно-патриотическое и гражданское воспитание подрастающего поколения «Сегодня мы сделали еще один шаг к совершенному качеству и эффективности, – подчеркнул начальник Главного штаба Юнармии, Герой России, летчик-космонавт Роман Романенко. – Все организации и предприятия являются для нас стратегически важными партнерами. Надеюсь, что наша дружба с каждым годом будет только крепнуть. Это необходимо не только в целях патриотического воспитания, но и в плане выбора будущей профессии. С такими договоренностями у нас появляется возможность показать юнармейцам самые разные сферы жизни: культуру, образование, экономику. Наглядно и в увеличенном масштабе. Так дети смогут скорее определиться с тем, чем они будут заниматься во взрослой жизни».</w:t>
      </w:r>
    </w:p>
    <w:p>
      <w:pPr>
        <w:pStyle w:val="Normal"/>
        <w:spacing w:lineRule="auto" w:line="276"/>
        <w:jc w:val="both"/>
        <w:rPr/>
      </w:pPr>
      <w:r>
        <w:rPr>
          <w:rStyle w:val="C8"/>
          <w:rFonts w:cs="Times New Roman" w:ascii="Times New Roman" w:hAnsi="Times New Roman"/>
          <w:b/>
          <w:bCs/>
          <w:i/>
          <w:iCs/>
          <w:color w:val="000000"/>
          <w:sz w:val="28"/>
          <w:szCs w:val="28"/>
          <w:shd w:fill="FFFFFF" w:val="clear"/>
        </w:rPr>
        <w:t>Новизна подхода</w:t>
      </w:r>
      <w:r>
        <w:rPr>
          <w:rStyle w:val="C9"/>
          <w:rFonts w:cs="Times New Roman" w:ascii="Times New Roman" w:hAnsi="Times New Roman"/>
          <w:b/>
          <w:bCs/>
          <w:color w:val="000000"/>
          <w:sz w:val="28"/>
          <w:szCs w:val="28"/>
          <w:shd w:fill="FFFFFF" w:val="clear"/>
        </w:rPr>
        <w:t> </w:t>
      </w:r>
      <w:r>
        <w:rPr>
          <w:rStyle w:val="C0"/>
          <w:rFonts w:cs="Times New Roman" w:ascii="Times New Roman" w:hAnsi="Times New Roman"/>
          <w:color w:val="000000"/>
          <w:sz w:val="28"/>
          <w:szCs w:val="28"/>
          <w:shd w:fill="FFFFFF" w:val="clear"/>
        </w:rPr>
        <w:t>заключается в том, что предполагаются новые комплексные и универсальные методики в работе с участниками юнармейского движения. Прежде всего, дифференцированный подход и углубленное изучение каждого направления для дальнейшего определения в выборе своего образовательного маршрута, гражданской или военной специальности. В рамках совместной работы внедряются новые виды и формы деятельности в каждом из направлений.</w:t>
      </w:r>
    </w:p>
    <w:p>
      <w:pPr>
        <w:pStyle w:val="C5"/>
        <w:shd w:val="clear" w:color="auto" w:fill="FFFFFF"/>
        <w:spacing w:lineRule="auto" w:line="276" w:beforeAutospacing="0" w:before="0" w:afterAutospacing="0" w:after="0"/>
        <w:ind w:firstLine="710"/>
        <w:jc w:val="both"/>
        <w:rPr/>
      </w:pPr>
      <w:r>
        <w:rPr>
          <w:rStyle w:val="C0"/>
          <w:color w:val="000000"/>
          <w:sz w:val="28"/>
          <w:szCs w:val="28"/>
          <w:shd w:fill="FFFFFF" w:val="clear"/>
        </w:rPr>
        <w:t>Основные направления деятельности юнармейского отряда «Патриот» нашей школы строятся, исходя из задач, направленных для реализации поставленной цели. Направления деятельности определены Главным и региональным штабом движения «Юнармия». Содержание каждого направления, а также виды и формы деятельности определены в Программе внеурочной деятельности «Патриот».</w:t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0"/>
          <w:color w:val="000000"/>
          <w:sz w:val="28"/>
          <w:szCs w:val="28"/>
          <w:shd w:fill="FFFFFF" w:val="clear"/>
        </w:rPr>
        <w:t>Программа включает следующие направления:</w:t>
      </w:r>
    </w:p>
    <w:p>
      <w:pPr>
        <w:pStyle w:val="C5"/>
        <w:numPr>
          <w:ilvl w:val="0"/>
          <w:numId w:val="1"/>
        </w:numPr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8"/>
          <w:bCs/>
          <w:iCs/>
          <w:color w:val="000000"/>
          <w:sz w:val="28"/>
          <w:szCs w:val="28"/>
          <w:shd w:fill="FFFFFF" w:val="clear"/>
        </w:rPr>
        <w:t>Начальная военная подготовка.</w:t>
      </w:r>
    </w:p>
    <w:p>
      <w:pPr>
        <w:pStyle w:val="C5"/>
        <w:numPr>
          <w:ilvl w:val="0"/>
          <w:numId w:val="1"/>
        </w:numPr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8"/>
          <w:bCs/>
          <w:iCs/>
          <w:color w:val="000000"/>
          <w:sz w:val="28"/>
          <w:szCs w:val="28"/>
          <w:shd w:fill="FFFFFF" w:val="clear"/>
        </w:rPr>
        <w:t>Физическая подготовка</w:t>
      </w:r>
      <w:r>
        <w:rPr>
          <w:rStyle w:val="C8"/>
          <w:bCs/>
          <w:i/>
          <w:iCs/>
          <w:color w:val="000000"/>
          <w:sz w:val="28"/>
          <w:szCs w:val="28"/>
          <w:shd w:fill="FFFFFF" w:val="clear"/>
        </w:rPr>
        <w:t>.</w:t>
      </w:r>
      <w:r>
        <w:rPr>
          <w:rStyle w:val="C4"/>
          <w:i/>
          <w:iCs/>
          <w:color w:val="000000"/>
          <w:sz w:val="28"/>
          <w:szCs w:val="28"/>
          <w:shd w:fill="FFFFFF" w:val="clear"/>
        </w:rPr>
        <w:t> </w:t>
      </w:r>
    </w:p>
    <w:p>
      <w:pPr>
        <w:pStyle w:val="C5"/>
        <w:numPr>
          <w:ilvl w:val="0"/>
          <w:numId w:val="1"/>
        </w:numPr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0"/>
          <w:color w:val="000000"/>
          <w:sz w:val="28"/>
          <w:szCs w:val="28"/>
          <w:shd w:fill="FFFFFF" w:val="clear"/>
        </w:rPr>
        <w:t>Военно – исторические знания.</w:t>
      </w:r>
    </w:p>
    <w:p>
      <w:pPr>
        <w:pStyle w:val="C5"/>
        <w:numPr>
          <w:ilvl w:val="0"/>
          <w:numId w:val="1"/>
        </w:numPr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0"/>
          <w:color w:val="000000"/>
          <w:sz w:val="28"/>
          <w:szCs w:val="28"/>
          <w:shd w:fill="FFFFFF" w:val="clear"/>
        </w:rPr>
        <w:t>Музыкальная грамотность.</w:t>
      </w:r>
    </w:p>
    <w:p>
      <w:pPr>
        <w:pStyle w:val="C5"/>
        <w:numPr>
          <w:ilvl w:val="0"/>
          <w:numId w:val="1"/>
        </w:numPr>
        <w:shd w:val="clear" w:color="auto" w:fill="FFFFFF"/>
        <w:spacing w:lineRule="auto" w:line="276" w:beforeAutospacing="0" w:before="0" w:afterAutospacing="0" w:after="0"/>
        <w:jc w:val="both"/>
        <w:rPr/>
      </w:pPr>
      <w:bookmarkStart w:id="1" w:name="_Hlk95320670"/>
      <w:r>
        <w:rPr>
          <w:rStyle w:val="C0"/>
          <w:color w:val="000000"/>
          <w:sz w:val="28"/>
          <w:szCs w:val="28"/>
          <w:shd w:fill="FFFFFF" w:val="clear"/>
        </w:rPr>
        <w:t>Пост №1.</w:t>
      </w:r>
      <w:bookmarkEnd w:id="1"/>
    </w:p>
    <w:p>
      <w:pPr>
        <w:pStyle w:val="C5"/>
        <w:shd w:val="clear" w:color="auto" w:fill="FFFFFF"/>
        <w:spacing w:lineRule="auto" w:line="276" w:beforeAutospacing="0" w:before="0" w:afterAutospacing="0" w:after="0"/>
        <w:ind w:firstLine="710"/>
        <w:jc w:val="both"/>
        <w:rPr>
          <w:b/>
          <w:b/>
          <w:color w:val="000000"/>
          <w:sz w:val="28"/>
          <w:szCs w:val="28"/>
          <w:shd w:fill="FFFFFF" w:val="clear"/>
        </w:rPr>
      </w:pPr>
      <w:r>
        <w:rPr>
          <w:b/>
          <w:color w:val="000000"/>
          <w:sz w:val="28"/>
          <w:szCs w:val="28"/>
          <w:shd w:fill="FFFFFF" w:val="clear"/>
        </w:rPr>
      </w:r>
    </w:p>
    <w:p>
      <w:pPr>
        <w:pStyle w:val="C5"/>
        <w:shd w:val="clear" w:color="auto" w:fill="FFFFFF"/>
        <w:spacing w:lineRule="auto" w:line="276" w:beforeAutospacing="0" w:before="0" w:afterAutospacing="0" w:after="0"/>
        <w:ind w:firstLine="710"/>
        <w:jc w:val="both"/>
        <w:rPr/>
      </w:pPr>
      <w:r>
        <w:rPr>
          <w:rStyle w:val="C8"/>
          <w:b/>
          <w:bCs/>
          <w:i/>
          <w:iCs/>
          <w:color w:val="000000"/>
          <w:sz w:val="28"/>
          <w:szCs w:val="28"/>
          <w:shd w:fill="FFFFFF" w:val="clear"/>
        </w:rPr>
        <w:t>Юнармия это начальная военная подготовка.</w:t>
      </w:r>
    </w:p>
    <w:p>
      <w:pPr>
        <w:pStyle w:val="C5"/>
        <w:shd w:val="clear" w:color="auto" w:fill="FFFFFF"/>
        <w:spacing w:lineRule="auto" w:line="276" w:beforeAutospacing="0" w:before="0" w:afterAutospacing="0" w:after="0"/>
        <w:ind w:firstLine="710"/>
        <w:jc w:val="both"/>
        <w:rPr>
          <w:color w:val="000000"/>
          <w:sz w:val="28"/>
          <w:szCs w:val="28"/>
          <w:shd w:fill="FFFFFF" w:val="clear"/>
        </w:rPr>
      </w:pPr>
      <w:r>
        <w:rPr>
          <w:color w:val="000000"/>
          <w:sz w:val="28"/>
          <w:szCs w:val="28"/>
          <w:shd w:fill="FFFFFF" w:val="clear"/>
        </w:rPr>
      </w:r>
    </w:p>
    <w:p>
      <w:pPr>
        <w:pStyle w:val="C5"/>
        <w:shd w:val="clear" w:color="auto" w:fill="FFFFFF"/>
        <w:spacing w:lineRule="auto" w:line="276" w:beforeAutospacing="0" w:before="0" w:afterAutospacing="0" w:after="0"/>
        <w:ind w:firstLine="710"/>
        <w:jc w:val="both"/>
        <w:rPr/>
      </w:pPr>
      <w:r>
        <w:rPr>
          <w:rStyle w:val="C0"/>
          <w:color w:val="000000"/>
          <w:sz w:val="28"/>
          <w:szCs w:val="28"/>
          <w:shd w:fill="FFFFFF" w:val="clear"/>
        </w:rPr>
        <w:t>В нашем образовательном учреждении за счет часов дополнительного образования и внеурочной деятельности в рамках ФГОС осуществляется </w:t>
      </w:r>
      <w:r>
        <w:rPr>
          <w:rStyle w:val="C4"/>
          <w:iCs/>
          <w:color w:val="000000"/>
          <w:sz w:val="28"/>
          <w:szCs w:val="28"/>
          <w:shd w:fill="FFFFFF" w:val="clear"/>
        </w:rPr>
        <w:t>начальная военная подготовка</w:t>
      </w:r>
      <w:r>
        <w:rPr>
          <w:rStyle w:val="C0"/>
          <w:color w:val="000000"/>
          <w:sz w:val="28"/>
          <w:szCs w:val="28"/>
          <w:shd w:fill="FFFFFF" w:val="clear"/>
        </w:rPr>
        <w:t xml:space="preserve">   для старшей и младшей группы юнармейцев. Огневая подготовка проводится в тире, который был создан на базе школы по инициативе и поддержке ПАО завод «Красное знамя». </w:t>
      </w:r>
      <w:r>
        <w:rPr>
          <w:rStyle w:val="C4"/>
          <w:i/>
          <w:iCs/>
          <w:color w:val="000000"/>
          <w:sz w:val="28"/>
          <w:szCs w:val="28"/>
          <w:shd w:fill="FFFFFF" w:val="clear"/>
        </w:rPr>
        <w:t xml:space="preserve"> </w:t>
      </w:r>
      <w:r>
        <w:rPr>
          <w:rStyle w:val="C4"/>
          <w:iCs/>
          <w:color w:val="000000"/>
          <w:sz w:val="28"/>
          <w:szCs w:val="28"/>
          <w:shd w:fill="FFFFFF" w:val="clear"/>
        </w:rPr>
        <w:t>Огневая подготовка</w:t>
      </w:r>
      <w:r>
        <w:rPr>
          <w:rStyle w:val="C0"/>
          <w:color w:val="000000"/>
          <w:sz w:val="28"/>
          <w:szCs w:val="28"/>
          <w:shd w:fill="FFFFFF" w:val="clear"/>
        </w:rPr>
        <w:t> включает занятия в форме лекций и тренировочных занятий по стрельбе из пневматической винтовки. Юнармейцы учатся собирать и разбирать автомат Калашникова, укладываясь в определенные нормативы. В конце учебного года определяется лучший стрелок. Занятия по </w:t>
      </w:r>
      <w:r>
        <w:rPr>
          <w:rStyle w:val="C4"/>
          <w:iCs/>
          <w:color w:val="000000"/>
          <w:sz w:val="28"/>
          <w:szCs w:val="28"/>
          <w:shd w:fill="FFFFFF" w:val="clear"/>
        </w:rPr>
        <w:t>основам медицинских знаний</w:t>
      </w:r>
      <w:r>
        <w:rPr>
          <w:rStyle w:val="C4"/>
          <w:i/>
          <w:iCs/>
          <w:color w:val="000000"/>
          <w:sz w:val="28"/>
          <w:szCs w:val="28"/>
          <w:shd w:fill="FFFFFF" w:val="clear"/>
        </w:rPr>
        <w:t> </w:t>
      </w:r>
      <w:r>
        <w:rPr>
          <w:rStyle w:val="C0"/>
          <w:color w:val="000000"/>
          <w:sz w:val="28"/>
          <w:szCs w:val="28"/>
          <w:shd w:fill="FFFFFF" w:val="clear"/>
        </w:rPr>
        <w:t xml:space="preserve">проходят в форме тренировок с использованием тренажера. Юнармейцы учатся оказывать первую помощь при переломах, обморожении, ожогах, кровотечениях. </w:t>
      </w:r>
      <w:r>
        <w:rPr>
          <w:rStyle w:val="C4"/>
          <w:iCs/>
          <w:color w:val="000000"/>
          <w:sz w:val="28"/>
          <w:szCs w:val="28"/>
          <w:shd w:fill="FFFFFF" w:val="clear"/>
        </w:rPr>
        <w:t>Химическая и радиоактивная защита</w:t>
      </w:r>
      <w:r>
        <w:rPr>
          <w:rStyle w:val="C0"/>
          <w:color w:val="000000"/>
          <w:sz w:val="28"/>
          <w:szCs w:val="28"/>
          <w:shd w:fill="FFFFFF" w:val="clear"/>
        </w:rPr>
        <w:t xml:space="preserve"> включает тренировки по правилам пользования противогазом. </w:t>
      </w:r>
      <w:r>
        <w:rPr>
          <w:rStyle w:val="C4"/>
          <w:iCs/>
          <w:color w:val="000000"/>
          <w:sz w:val="28"/>
          <w:szCs w:val="28"/>
          <w:shd w:fill="FFFFFF" w:val="clear"/>
        </w:rPr>
        <w:t>Тактика ведения боя</w:t>
      </w:r>
      <w:r>
        <w:rPr>
          <w:rStyle w:val="C0"/>
          <w:color w:val="000000"/>
          <w:sz w:val="28"/>
          <w:szCs w:val="28"/>
          <w:shd w:fill="FFFFFF" w:val="clear"/>
        </w:rPr>
        <w:t xml:space="preserve"> изучается на занятиях, которые предусматривают метание гранат и преодоление полосы препятствий. Юнармейцы являются активными участниками проводимых Региональным штабом сборов, памятных мероприятий и слетов. Это способствует социализации, знакомству и дружбе с членами других отрядов. </w:t>
      </w:r>
    </w:p>
    <w:p>
      <w:pPr>
        <w:pStyle w:val="C5"/>
        <w:shd w:val="clear" w:color="auto" w:fill="FFFFFF"/>
        <w:spacing w:lineRule="auto" w:line="276" w:beforeAutospacing="0" w:before="0" w:afterAutospacing="0" w:after="0"/>
        <w:ind w:firstLine="710"/>
        <w:jc w:val="both"/>
        <w:rPr>
          <w:color w:val="000000"/>
          <w:sz w:val="28"/>
          <w:szCs w:val="28"/>
          <w:shd w:fill="FFFFFF" w:val="clear"/>
        </w:rPr>
      </w:pPr>
      <w:r>
        <w:rPr>
          <w:color w:val="000000"/>
          <w:sz w:val="28"/>
          <w:szCs w:val="28"/>
          <w:shd w:fill="FFFFFF" w:val="clear"/>
        </w:rPr>
      </w:r>
    </w:p>
    <w:p>
      <w:pPr>
        <w:pStyle w:val="C5"/>
        <w:shd w:val="clear" w:color="auto" w:fill="FFFFFF"/>
        <w:spacing w:lineRule="auto" w:line="276" w:beforeAutospacing="0" w:before="0" w:afterAutospacing="0" w:after="0"/>
        <w:rPr/>
      </w:pPr>
      <w:r>
        <w:rPr/>
        <w:drawing>
          <wp:inline distT="0" distB="0" distL="0" distR="0">
            <wp:extent cx="1806575" cy="2407285"/>
            <wp:effectExtent l="0" t="0" r="0" b="0"/>
            <wp:docPr id="3" name="Рисунок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6575" cy="240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t xml:space="preserve">  </w:t>
      </w:r>
      <w:r>
        <w:rPr/>
        <w:drawing>
          <wp:inline distT="0" distB="0" distL="0" distR="0">
            <wp:extent cx="1821180" cy="2426970"/>
            <wp:effectExtent l="0" t="0" r="0" b="0"/>
            <wp:docPr id="4" name="Рисунок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180" cy="242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t xml:space="preserve">  </w:t>
      </w:r>
      <w:r>
        <w:rPr/>
        <w:drawing>
          <wp:inline distT="0" distB="0" distL="0" distR="0">
            <wp:extent cx="1812290" cy="2415540"/>
            <wp:effectExtent l="0" t="0" r="0" b="0"/>
            <wp:docPr id="5" name="Рисунок 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0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290" cy="2415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5"/>
        <w:shd w:val="clear" w:color="auto" w:fill="FFFFFF"/>
        <w:spacing w:lineRule="auto" w:line="276" w:beforeAutospacing="0" w:before="0" w:afterAutospacing="0" w:after="0"/>
        <w:ind w:firstLine="71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8"/>
          <w:b/>
          <w:bCs/>
          <w:i/>
          <w:iCs/>
          <w:color w:val="000000"/>
          <w:sz w:val="28"/>
          <w:szCs w:val="28"/>
          <w:shd w:fill="FFFFFF" w:val="clear"/>
        </w:rPr>
        <w:t xml:space="preserve">         </w:t>
      </w:r>
      <w:r>
        <w:rPr>
          <w:rStyle w:val="C8"/>
          <w:b/>
          <w:bCs/>
          <w:i/>
          <w:iCs/>
          <w:color w:val="000000"/>
          <w:sz w:val="28"/>
          <w:szCs w:val="28"/>
          <w:shd w:fill="FFFFFF" w:val="clear"/>
        </w:rPr>
        <w:t>Юнармия это физическая подготовка</w:t>
      </w:r>
      <w:r>
        <w:rPr>
          <w:rStyle w:val="C4"/>
          <w:i/>
          <w:iCs/>
          <w:color w:val="000000"/>
          <w:sz w:val="28"/>
          <w:szCs w:val="28"/>
          <w:shd w:fill="FFFFFF" w:val="clear"/>
        </w:rPr>
        <w:t xml:space="preserve">. </w:t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>
          <w:i/>
          <w:i/>
          <w:iCs/>
          <w:color w:val="000000"/>
          <w:sz w:val="28"/>
          <w:szCs w:val="28"/>
          <w:shd w:fill="FFFFFF" w:val="clear"/>
        </w:rPr>
      </w:pPr>
      <w:r>
        <w:rPr>
          <w:i/>
          <w:iCs/>
          <w:color w:val="000000"/>
          <w:sz w:val="28"/>
          <w:szCs w:val="28"/>
          <w:shd w:fill="FFFFFF" w:val="clear"/>
        </w:rPr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4"/>
          <w:iCs/>
          <w:color w:val="000000"/>
          <w:sz w:val="28"/>
          <w:szCs w:val="28"/>
          <w:shd w:fill="FFFFFF" w:val="clear"/>
        </w:rPr>
        <w:t xml:space="preserve">        </w:t>
      </w:r>
      <w:r>
        <w:rPr>
          <w:rStyle w:val="C4"/>
          <w:iCs/>
          <w:color w:val="000000"/>
          <w:sz w:val="28"/>
          <w:szCs w:val="28"/>
          <w:shd w:fill="FFFFFF" w:val="clear"/>
        </w:rPr>
        <w:t>Физическую подготовку осуществляет преподаватель</w:t>
      </w:r>
      <w:r>
        <w:rPr>
          <w:rStyle w:val="C4"/>
          <w:i/>
          <w:iCs/>
          <w:color w:val="000000"/>
          <w:sz w:val="28"/>
          <w:szCs w:val="28"/>
          <w:shd w:fill="FFFFFF" w:val="clear"/>
        </w:rPr>
        <w:t xml:space="preserve"> </w:t>
      </w:r>
      <w:r>
        <w:rPr>
          <w:rStyle w:val="C4"/>
          <w:iCs/>
          <w:color w:val="000000"/>
          <w:sz w:val="28"/>
          <w:szCs w:val="28"/>
          <w:shd w:fill="FFFFFF" w:val="clear"/>
        </w:rPr>
        <w:t>Сакаев Р.Х</w:t>
      </w:r>
      <w:r>
        <w:rPr>
          <w:rStyle w:val="C4"/>
          <w:i/>
          <w:iCs/>
          <w:color w:val="000000"/>
          <w:sz w:val="28"/>
          <w:szCs w:val="28"/>
          <w:shd w:fill="FFFFFF" w:val="clear"/>
        </w:rPr>
        <w:t>.</w:t>
      </w:r>
      <w:r>
        <w:rPr>
          <w:rStyle w:val="C0"/>
          <w:color w:val="000000"/>
          <w:sz w:val="28"/>
          <w:szCs w:val="28"/>
          <w:shd w:fill="FFFFFF" w:val="clear"/>
        </w:rPr>
        <w:t xml:space="preserve"> – Президент Рязанской областной федерации карате, обладатель 5(пятого) дана по карате, член сборной команды области по карате среди ветеранов (действующий спортсмен), ветеран ВДВ. Он разработал собственную программу «Смерч», в которой огромное внимание уделяется рукопашному бою. </w:t>
      </w:r>
      <w:r>
        <w:rPr>
          <w:rStyle w:val="C4"/>
          <w:iCs/>
          <w:color w:val="000000"/>
          <w:sz w:val="28"/>
          <w:szCs w:val="28"/>
          <w:shd w:fill="FFFFFF" w:val="clear"/>
        </w:rPr>
        <w:t xml:space="preserve">Сдача нормативов «Готов к труду и обороне» </w:t>
      </w:r>
      <w:r>
        <w:rPr>
          <w:rStyle w:val="C4"/>
          <w:i/>
          <w:iCs/>
          <w:color w:val="000000"/>
          <w:sz w:val="28"/>
          <w:szCs w:val="28"/>
          <w:shd w:fill="FFFFFF" w:val="clear"/>
        </w:rPr>
        <w:t>- </w:t>
      </w:r>
      <w:r>
        <w:rPr>
          <w:rStyle w:val="C4"/>
          <w:iCs/>
          <w:color w:val="000000"/>
          <w:sz w:val="28"/>
          <w:szCs w:val="28"/>
          <w:shd w:fill="FFFFFF" w:val="clear"/>
        </w:rPr>
        <w:t>обязательно для юнармейцев.</w:t>
      </w:r>
      <w:r>
        <w:rPr>
          <w:rStyle w:val="C4"/>
          <w:i/>
          <w:iCs/>
          <w:color w:val="000000"/>
          <w:sz w:val="28"/>
          <w:szCs w:val="28"/>
          <w:shd w:fill="FFFFFF" w:val="clear"/>
        </w:rPr>
        <w:t xml:space="preserve"> </w:t>
      </w:r>
      <w:r>
        <w:rPr>
          <w:rStyle w:val="C0"/>
          <w:color w:val="000000"/>
          <w:sz w:val="28"/>
          <w:szCs w:val="28"/>
          <w:shd w:fill="FFFFFF" w:val="clear"/>
        </w:rPr>
        <w:t>Нормативы соответствуют возрастным ступеням. Члены юнармейского отряда добились хороших результатов (золотой значок имеют 3 человека, серебряный – 4).   Юнармейцы являются победителями и призерами Всероссийских и региональных соревнований: Всероссийского первенства по карате имени генерала В. Маргелова, Международного турнира по карате имени летчика - космонавта В. Горбатко. Все юнармейцы являются действующими спортсменами в различных видах спорта. ПАО завод «Красное знамя» оказал большую помощь в укреплении спортивной базы школы (закуплены маты, волейбольные и баскетбольные мячи, туристические палатки, станки для отжимания, лыжи). Представители молодёжного Совета завода частые гости и участники общешкольных спортивных мероприятий.</w:t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0"/>
          <w:color w:val="000000"/>
          <w:sz w:val="28"/>
          <w:szCs w:val="28"/>
          <w:shd w:fill="FFFFFF" w:val="clear"/>
        </w:rPr>
        <w:t xml:space="preserve">        </w:t>
      </w:r>
      <w:r>
        <w:rPr>
          <w:rStyle w:val="C0"/>
          <w:color w:val="000000"/>
          <w:sz w:val="28"/>
          <w:szCs w:val="28"/>
          <w:shd w:fill="FFFFFF" w:val="clear"/>
        </w:rPr>
        <w:t xml:space="preserve">Традиционно в мае проводятся туристические походы. Данный вид работы способствует сплочению детского коллектива, воспитывает выносливость, отвагу и силу. Юнармейцы узнают много нового и интересного из истории и географии родного края, исторических  и памятных местах малой родины. </w:t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>
          <w:color w:val="000000"/>
          <w:sz w:val="28"/>
          <w:szCs w:val="28"/>
          <w:shd w:fill="FFFFFF" w:val="clear"/>
        </w:rPr>
      </w:pPr>
      <w:r>
        <w:rPr>
          <w:color w:val="000000"/>
          <w:sz w:val="28"/>
          <w:szCs w:val="28"/>
          <w:shd w:fill="FFFFFF" w:val="clear"/>
        </w:rPr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0"/>
          <w:color w:val="000000"/>
          <w:sz w:val="28"/>
          <w:szCs w:val="28"/>
          <w:shd w:fill="FFFFFF" w:val="clear"/>
        </w:rPr>
        <w:t xml:space="preserve"> </w:t>
      </w:r>
      <w:r>
        <w:rPr/>
        <w:drawing>
          <wp:inline distT="0" distB="0" distL="0" distR="0">
            <wp:extent cx="1840230" cy="2453640"/>
            <wp:effectExtent l="0" t="0" r="0" b="0"/>
            <wp:docPr id="6" name="Рисунок 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230" cy="245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C0"/>
          <w:color w:val="000000"/>
          <w:sz w:val="28"/>
          <w:szCs w:val="28"/>
          <w:shd w:fill="FFFFFF" w:val="clear"/>
        </w:rPr>
        <w:t xml:space="preserve">  </w:t>
      </w:r>
      <w:r>
        <w:rPr/>
        <w:drawing>
          <wp:inline distT="0" distB="0" distL="0" distR="0">
            <wp:extent cx="1817370" cy="2423160"/>
            <wp:effectExtent l="0" t="0" r="0" b="0"/>
            <wp:docPr id="7" name="Рисунок 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11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370" cy="242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C0"/>
          <w:color w:val="000000"/>
          <w:sz w:val="28"/>
          <w:szCs w:val="28"/>
          <w:shd w:fill="FFFFFF" w:val="clear"/>
        </w:rPr>
        <w:t xml:space="preserve"> </w:t>
      </w:r>
      <w:r>
        <w:rPr/>
        <w:t xml:space="preserve">  </w:t>
      </w:r>
      <w:r>
        <w:rPr/>
        <w:drawing>
          <wp:inline distT="0" distB="0" distL="0" distR="0">
            <wp:extent cx="1828800" cy="2438400"/>
            <wp:effectExtent l="0" t="0" r="0" b="0"/>
            <wp:docPr id="8" name="Рисунок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6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5"/>
        <w:shd w:val="clear" w:color="auto" w:fill="FFFFFF"/>
        <w:spacing w:lineRule="auto" w:line="276" w:beforeAutospacing="0" w:before="0" w:afterAutospacing="0" w:after="0"/>
        <w:ind w:firstLine="71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C11"/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8"/>
          <w:b/>
          <w:bCs/>
          <w:i/>
          <w:iCs/>
          <w:color w:val="000000"/>
          <w:sz w:val="28"/>
          <w:szCs w:val="28"/>
          <w:shd w:fill="FFFFFF" w:val="clear"/>
        </w:rPr>
        <w:t>Юнармия это творческая деятельность.</w:t>
      </w:r>
    </w:p>
    <w:p>
      <w:pPr>
        <w:pStyle w:val="C11"/>
        <w:shd w:val="clear" w:color="auto" w:fill="FFFFFF"/>
        <w:spacing w:lineRule="auto" w:line="276" w:beforeAutospacing="0" w:before="0" w:afterAutospacing="0" w:after="0"/>
        <w:jc w:val="both"/>
        <w:rPr>
          <w:b/>
          <w:b/>
          <w:bCs/>
          <w:i/>
          <w:i/>
          <w:iCs/>
          <w:color w:val="000000"/>
          <w:sz w:val="28"/>
          <w:szCs w:val="28"/>
          <w:shd w:fill="FFFFFF" w:val="clear"/>
        </w:rPr>
      </w:pPr>
      <w:r>
        <w:rPr>
          <w:b/>
          <w:bCs/>
          <w:i/>
          <w:iCs/>
          <w:color w:val="000000"/>
          <w:sz w:val="28"/>
          <w:szCs w:val="28"/>
          <w:shd w:fill="FFFFFF" w:val="clear"/>
        </w:rPr>
      </w:r>
    </w:p>
    <w:p>
      <w:pPr>
        <w:pStyle w:val="Normal"/>
        <w:spacing w:lineRule="auto" w:line="276" w:before="0" w:after="0"/>
        <w:ind w:firstLine="708"/>
        <w:jc w:val="both"/>
        <w:rPr/>
      </w:pPr>
      <w:r>
        <w:rPr>
          <w:rFonts w:cs="Times New Roman" w:ascii="Times New Roman" w:hAnsi="Times New Roman"/>
          <w:sz w:val="28"/>
          <w:szCs w:val="28"/>
          <w:shd w:fill="FFFFFF" w:val="clear"/>
        </w:rPr>
        <w:t xml:space="preserve">Память. Память людей священна. Она дается для того, чтобы не канули в вечность имена тех, кто выстоял, выжил и победил. </w:t>
      </w:r>
    </w:p>
    <w:p>
      <w:pPr>
        <w:pStyle w:val="Normal"/>
        <w:spacing w:lineRule="auto" w:line="276" w:before="0" w:after="0"/>
        <w:ind w:firstLine="708"/>
        <w:jc w:val="both"/>
        <w:rPr/>
      </w:pPr>
      <w:r>
        <w:rPr>
          <w:rFonts w:cs="Times New Roman" w:ascii="Times New Roman" w:hAnsi="Times New Roman"/>
          <w:sz w:val="28"/>
          <w:szCs w:val="28"/>
          <w:shd w:fill="FFFFFF" w:val="clear"/>
        </w:rPr>
        <w:t>Гражданско – патриотическое воспитание занимает огромное место в работе с юнармейцами. В течение последних 5 лет много внимания уделяется социальным проектам, посвященным Великой Отечественной войне. Социальный проект для нас – это программа реальных действий, в основе которой лежит актуальная социальная проблема, требующая разрешения. Их реализация позволяет вовлечь всех участников образовательного процесса в единое общее дело, улучшить ситуацию в школе, сделать ее интересной,  личностно – ориентированной и  значимой.</w:t>
      </w:r>
    </w:p>
    <w:p>
      <w:pPr>
        <w:pStyle w:val="Normal"/>
        <w:shd w:val="clear" w:color="auto" w:fill="FFFFFF"/>
        <w:spacing w:lineRule="auto" w:line="276" w:before="0" w:after="71"/>
        <w:ind w:firstLine="708"/>
        <w:jc w:val="both"/>
        <w:rPr/>
      </w:pPr>
      <w:r>
        <w:rPr>
          <w:rFonts w:cs="Times New Roman" w:ascii="Times New Roman" w:hAnsi="Times New Roman"/>
          <w:sz w:val="28"/>
          <w:szCs w:val="28"/>
          <w:shd w:fill="FFFFFF" w:val="clear"/>
        </w:rPr>
        <w:t xml:space="preserve">Названия проектов символичны: «Салют, Победа!», «Наследники Победы», «Дети войны», «Детство, опаленное войной». Этот воспитательный проект мы осуществляли совместно с Советом ветеранов Московского района города Рязани. </w:t>
      </w:r>
    </w:p>
    <w:p>
      <w:pPr>
        <w:pStyle w:val="Normal"/>
        <w:shd w:val="clear" w:color="auto" w:fill="FFFFFF"/>
        <w:spacing w:lineRule="auto" w:line="276" w:before="0" w:after="71"/>
        <w:ind w:firstLine="708"/>
        <w:jc w:val="both"/>
        <w:rPr>
          <w:rFonts w:ascii="Times New Roman" w:hAnsi="Times New Roman" w:cs="Times New Roman"/>
          <w:sz w:val="28"/>
          <w:szCs w:val="28"/>
          <w:shd w:fill="FFFFFF" w:val="clear"/>
        </w:rPr>
      </w:pPr>
      <w:r>
        <w:rPr>
          <w:rFonts w:cs="Times New Roman" w:ascii="Times New Roman" w:hAnsi="Times New Roman"/>
          <w:sz w:val="28"/>
          <w:szCs w:val="28"/>
          <w:shd w:fill="FFFFFF" w:val="clear"/>
        </w:rPr>
      </w:r>
    </w:p>
    <w:p>
      <w:pPr>
        <w:pStyle w:val="Normal"/>
        <w:shd w:val="clear" w:color="auto" w:fill="FFFFFF"/>
        <w:spacing w:lineRule="auto" w:line="276" w:before="0" w:after="71"/>
        <w:jc w:val="both"/>
        <w:rPr/>
      </w:pPr>
      <w:r>
        <w:rPr/>
        <w:t xml:space="preserve"> </w:t>
      </w:r>
      <w:r>
        <w:rPr/>
        <w:drawing>
          <wp:inline distT="0" distB="0" distL="0" distR="0">
            <wp:extent cx="2879090" cy="2103120"/>
            <wp:effectExtent l="0" t="0" r="0" b="0"/>
            <wp:docPr id="9" name="Рисунок 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090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drawing>
          <wp:inline distT="0" distB="0" distL="0" distR="0">
            <wp:extent cx="2830195" cy="2067560"/>
            <wp:effectExtent l="0" t="0" r="0" b="0"/>
            <wp:docPr id="10" name="Рисунок 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195" cy="206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5"/>
        <w:shd w:val="clear" w:color="auto" w:fill="FFFFFF"/>
        <w:spacing w:lineRule="auto" w:line="276" w:beforeAutospacing="0" w:before="0" w:afterAutospacing="0" w:after="0"/>
        <w:ind w:firstLine="710"/>
        <w:jc w:val="both"/>
        <w:rPr/>
      </w:pPr>
      <w:r>
        <w:rPr>
          <w:sz w:val="28"/>
          <w:szCs w:val="28"/>
          <w:shd w:fill="FFFFFF" w:val="clear"/>
        </w:rPr>
        <w:t xml:space="preserve"> </w:t>
      </w:r>
      <w:r>
        <w:rPr>
          <w:sz w:val="28"/>
          <w:szCs w:val="28"/>
          <w:shd w:fill="FFFFFF" w:val="clear"/>
        </w:rPr>
        <w:t xml:space="preserve">Ежегодно 8 февраля в день юного героя – антифашиста проводим линейку – старт проекту. Эта дата – знаковая. До великого праздника Дня Победы остается 100 дней. Тогда на большом общешкольном празднике мы подводим итоги нашей работы. На торжественной линейке каждый класс получает пакет заданий, в котором находят отражение основные направления предстоящей работы. Проект позволяет все наши мероприятия, все наши действия привести в стройную продуманную систему. В течение 3 месяцев школа буквально «дышит» этим воздухом. Отряд «Патриот» стал </w:t>
      </w:r>
      <w:r>
        <w:rPr>
          <w:rStyle w:val="C0"/>
          <w:sz w:val="28"/>
          <w:szCs w:val="28"/>
          <w:shd w:fill="FFFFFF" w:val="clear"/>
        </w:rPr>
        <w:t>участником городского проекта </w:t>
      </w:r>
      <w:r>
        <w:rPr>
          <w:rStyle w:val="C4"/>
          <w:iCs/>
          <w:sz w:val="28"/>
          <w:szCs w:val="28"/>
          <w:shd w:fill="FFFFFF" w:val="clear"/>
        </w:rPr>
        <w:t>«Нам есть кем гордиться», в рамках которого</w:t>
      </w:r>
      <w:r>
        <w:rPr>
          <w:rStyle w:val="C4"/>
          <w:i/>
          <w:iCs/>
          <w:sz w:val="28"/>
          <w:szCs w:val="28"/>
          <w:shd w:fill="FFFFFF" w:val="clear"/>
        </w:rPr>
        <w:t xml:space="preserve"> </w:t>
      </w:r>
      <w:r>
        <w:rPr>
          <w:rStyle w:val="C0"/>
          <w:sz w:val="28"/>
          <w:szCs w:val="28"/>
          <w:shd w:fill="FFFFFF" w:val="clear"/>
        </w:rPr>
        <w:t xml:space="preserve">  юнармейцы занимались сбором и обобщением информации о Героях Советского Союза – уроженцах Рязанской области. В каждом классе в течение учебного года в день рождения героя проводились тематические пятиминутки.</w:t>
      </w:r>
    </w:p>
    <w:p>
      <w:pPr>
        <w:pStyle w:val="Normal"/>
        <w:spacing w:lineRule="auto" w:line="276"/>
        <w:ind w:firstLine="708"/>
        <w:jc w:val="both"/>
        <w:rPr/>
      </w:pPr>
      <w:r>
        <w:rPr>
          <w:rFonts w:cs="Times New Roman" w:ascii="Times New Roman" w:hAnsi="Times New Roman"/>
          <w:sz w:val="28"/>
          <w:szCs w:val="28"/>
          <w:shd w:fill="FFFFFF" w:val="clear"/>
        </w:rPr>
        <w:t>Важное место занимает исследовательская работа. Ребята собирают и оформляют материал о родственниках – участниках военных действий, трудового фронта, детях войны, рязанцах – героях Великой Отечественной войны. К 50 – летию школы юнармейцы собрали материал об учителях и сотрудниках школы – участниках Великой Отечественной войны и в школьном  музее  появился тематический стенд. Материальную помощь в его создании оказал ПАО завод «Красное знамя». Моральную и материальную поддержку  завода мы получили в оформлении стенда, посвященного выпускнику школы Межевалову А, А., погибшему в Чеченской войне.</w:t>
      </w:r>
    </w:p>
    <w:p>
      <w:pPr>
        <w:pStyle w:val="Normal"/>
        <w:spacing w:lineRule="auto" w:line="276"/>
        <w:jc w:val="both"/>
        <w:rPr/>
      </w:pPr>
      <w:r>
        <w:rPr/>
        <w:drawing>
          <wp:inline distT="0" distB="0" distL="0" distR="0">
            <wp:extent cx="1706880" cy="2560320"/>
            <wp:effectExtent l="0" t="0" r="0" b="0"/>
            <wp:docPr id="11" name="Рисунок 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2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880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t xml:space="preserve">     </w:t>
      </w:r>
      <w:r>
        <w:rPr/>
        <w:drawing>
          <wp:inline distT="0" distB="0" distL="0" distR="0">
            <wp:extent cx="3842385" cy="2559685"/>
            <wp:effectExtent l="0" t="0" r="0" b="0"/>
            <wp:docPr id="12" name="Рисунок 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4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2385" cy="255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5"/>
        <w:shd w:val="clear" w:color="auto" w:fill="FFFFFF"/>
        <w:spacing w:lineRule="auto" w:line="276" w:beforeAutospacing="0" w:before="0" w:afterAutospacing="0" w:after="0"/>
        <w:ind w:firstLine="710"/>
        <w:jc w:val="both"/>
        <w:rPr/>
      </w:pPr>
      <w:r>
        <w:rPr>
          <w:rStyle w:val="C0"/>
          <w:sz w:val="28"/>
          <w:szCs w:val="28"/>
          <w:shd w:fill="FFFFFF" w:val="clear"/>
        </w:rPr>
        <w:t>В конце календарного года юнармейцы создают и монтируют фото и видеоотчеты о самых знаменательных событиях за год. Это позволяет не только овладеть современными компьютерными технологиями, видео и фоторедакторами, а также дает возможность публиковать свои творческие работы в СМИ и сети Интернет.</w:t>
      </w:r>
    </w:p>
    <w:p>
      <w:pPr>
        <w:pStyle w:val="C5"/>
        <w:shd w:val="clear" w:color="auto" w:fill="FFFFFF"/>
        <w:spacing w:lineRule="auto" w:line="276" w:beforeAutospacing="0" w:before="0" w:afterAutospacing="0" w:after="0"/>
        <w:ind w:firstLine="710"/>
        <w:jc w:val="both"/>
        <w:rPr>
          <w:sz w:val="28"/>
          <w:szCs w:val="28"/>
          <w:shd w:fill="FFFFFF" w:val="clear"/>
        </w:rPr>
      </w:pPr>
      <w:r>
        <w:rPr>
          <w:sz w:val="28"/>
          <w:szCs w:val="28"/>
          <w:shd w:fill="FFFFFF" w:val="clear"/>
        </w:rPr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0"/>
          <w:b/>
          <w:sz w:val="28"/>
          <w:szCs w:val="28"/>
          <w:shd w:fill="FFFFFF" w:val="clear"/>
        </w:rPr>
        <w:t>Юнармия это военно – исторические знания.</w:t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>
          <w:sz w:val="28"/>
          <w:szCs w:val="28"/>
          <w:shd w:fill="FFFFFF" w:val="clear"/>
        </w:rPr>
      </w:pPr>
      <w:r>
        <w:rPr>
          <w:sz w:val="28"/>
          <w:szCs w:val="28"/>
          <w:shd w:fill="FFFFFF" w:val="clear"/>
        </w:rPr>
      </w:r>
    </w:p>
    <w:p>
      <w:pPr>
        <w:pStyle w:val="Normal"/>
        <w:spacing w:lineRule="auto" w:line="276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Основной формой получения знаний для юнармейцев являются теоретические занятия. Их проводит учитель истории и обществознания высшей квалификационной категории Ванешина Е.Н. Теоретические занятия помогают формировать чувство гражданственности и патриотизма, верности Отечеству, уважительное отношение к прошлому, настоящему и будущему родного края, своей Родины. Участники получают достаточно информации, чтобы сформулировать проблему, а затем выполнить практические задания. Интерактивное упражнение – центральная часть занятия. На этапе рефлексии идет обсуждение того, что было сделано и как применить полученные знания в повседневной жизни. Вот некоторые темы, которые вызвали особый интерес и активно обсуждались:</w:t>
      </w:r>
    </w:p>
    <w:p>
      <w:pPr>
        <w:pStyle w:val="ListParagraph"/>
        <w:numPr>
          <w:ilvl w:val="0"/>
          <w:numId w:val="2"/>
        </w:numPr>
        <w:spacing w:lineRule="auto" w:line="276" w:before="0" w:after="0"/>
        <w:contextualSpacing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Великие русские полководцы.</w:t>
      </w:r>
    </w:p>
    <w:p>
      <w:pPr>
        <w:pStyle w:val="ListParagraph"/>
        <w:numPr>
          <w:ilvl w:val="0"/>
          <w:numId w:val="2"/>
        </w:numPr>
        <w:spacing w:lineRule="auto" w:line="276" w:before="0" w:after="0"/>
        <w:contextualSpacing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Ордена и медали государства Российского.</w:t>
      </w:r>
    </w:p>
    <w:p>
      <w:pPr>
        <w:pStyle w:val="ListParagraph"/>
        <w:numPr>
          <w:ilvl w:val="0"/>
          <w:numId w:val="2"/>
        </w:numPr>
        <w:spacing w:lineRule="auto" w:line="276" w:before="0" w:after="0"/>
        <w:contextualSpacing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Наука побеждать.</w:t>
      </w:r>
    </w:p>
    <w:p>
      <w:pPr>
        <w:pStyle w:val="ListParagraph"/>
        <w:numPr>
          <w:ilvl w:val="0"/>
          <w:numId w:val="2"/>
        </w:numPr>
        <w:spacing w:lineRule="auto" w:line="276" w:before="0" w:after="0"/>
        <w:contextualSpacing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Всеобщая воинская повинность.</w:t>
      </w:r>
    </w:p>
    <w:p>
      <w:pPr>
        <w:pStyle w:val="ListParagraph"/>
        <w:numPr>
          <w:ilvl w:val="0"/>
          <w:numId w:val="2"/>
        </w:numPr>
        <w:spacing w:lineRule="auto" w:line="276" w:before="0" w:after="0"/>
        <w:contextualSpacing/>
        <w:jc w:val="both"/>
        <w:rPr/>
      </w:pPr>
      <w:r>
        <w:rPr>
          <w:rFonts w:cs="Times New Roman" w:ascii="Times New Roman" w:hAnsi="Times New Roman"/>
          <w:sz w:val="28"/>
          <w:szCs w:val="28"/>
        </w:rPr>
        <w:t>Севастополь – город русской славы.</w:t>
      </w:r>
    </w:p>
    <w:p>
      <w:pPr>
        <w:pStyle w:val="ListParagraph"/>
        <w:numPr>
          <w:ilvl w:val="0"/>
          <w:numId w:val="2"/>
        </w:numPr>
        <w:spacing w:lineRule="auto" w:line="276" w:before="0" w:after="0"/>
        <w:contextualSpacing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Герои – рязанцы.</w:t>
      </w:r>
    </w:p>
    <w:p>
      <w:pPr>
        <w:pStyle w:val="ListParagraph"/>
        <w:numPr>
          <w:ilvl w:val="0"/>
          <w:numId w:val="2"/>
        </w:numPr>
        <w:spacing w:lineRule="auto" w:line="276" w:before="0" w:after="0"/>
        <w:contextualSpacing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Путь к Берлину.</w:t>
      </w:r>
    </w:p>
    <w:p>
      <w:pPr>
        <w:pStyle w:val="ListParagraph"/>
        <w:numPr>
          <w:ilvl w:val="0"/>
          <w:numId w:val="2"/>
        </w:numPr>
        <w:spacing w:lineRule="auto" w:line="276" w:before="0" w:after="0"/>
        <w:contextualSpacing/>
        <w:jc w:val="both"/>
        <w:rPr/>
      </w:pPr>
      <w:r>
        <w:rPr>
          <w:rFonts w:cs="Times New Roman" w:ascii="Times New Roman" w:hAnsi="Times New Roman"/>
          <w:sz w:val="28"/>
          <w:szCs w:val="28"/>
        </w:rPr>
        <w:t>Цена фашистской агрессии.</w:t>
      </w:r>
    </w:p>
    <w:p>
      <w:pPr>
        <w:pStyle w:val="ListParagraph"/>
        <w:numPr>
          <w:ilvl w:val="0"/>
          <w:numId w:val="2"/>
        </w:numPr>
        <w:spacing w:lineRule="auto" w:line="276" w:before="0" w:after="0"/>
        <w:contextualSpacing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Афганская война.</w:t>
      </w:r>
    </w:p>
    <w:p>
      <w:pPr>
        <w:pStyle w:val="ListParagraph"/>
        <w:numPr>
          <w:ilvl w:val="0"/>
          <w:numId w:val="2"/>
        </w:numPr>
        <w:spacing w:lineRule="auto" w:line="276" w:before="0" w:after="0"/>
        <w:contextualSpacing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Защищать мир во всем мире.</w:t>
      </w:r>
    </w:p>
    <w:p>
      <w:pPr>
        <w:pStyle w:val="Normal"/>
        <w:spacing w:lineRule="auto" w:line="276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Расширить и углубить знания помогает ежегодная акция «Читаем книги о войне», которая традиционно проходит в ноябре.  В ней участвуют все классы школы. Кураторами   акции выступают юнармейцы – волонтеры.</w:t>
      </w:r>
    </w:p>
    <w:p>
      <w:pPr>
        <w:pStyle w:val="Normal"/>
        <w:spacing w:lineRule="auto" w:line="276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Одной из форм работы с юнармейцами является проведение брейн – рингов. Цель данной игры – помочь в формировании уважения и интереса к истории и географии страны, вооруженным силам РФ. Теперь у нас появилось интересное нововведение  - брейн –ринг система -подарок от ПАО завод «Красное знамя».</w:t>
      </w:r>
    </w:p>
    <w:p>
      <w:pPr>
        <w:pStyle w:val="Normal"/>
        <w:spacing w:lineRule="auto" w:line="276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Хорошей традицией стало проведение квест - игры для юнармейцев. Старшая группа юнармейцев разрабатывает и проводит игру для младшей группы. Особенно празднично она проходит накануне Нового года. Игра начинается с торжественного построения и приветствия. Затем выдаются маршрутные листы, на которых обозначены 6 станций.  Обычно участвуют 6 команд: четыре юнармейские и две из кандидатов, желающих вступить в юнармию.  После игры определяются победители. Но все без исключения получают подарки от ПАО завод «Красное знамя».</w:t>
      </w:r>
    </w:p>
    <w:p>
      <w:pPr>
        <w:pStyle w:val="Normal"/>
        <w:spacing w:lineRule="auto" w:line="276"/>
        <w:jc w:val="both"/>
        <w:rPr/>
      </w:pPr>
      <w:r>
        <w:rPr/>
        <w:drawing>
          <wp:inline distT="0" distB="0" distL="0" distR="0">
            <wp:extent cx="2804160" cy="1870075"/>
            <wp:effectExtent l="0" t="0" r="0" b="0"/>
            <wp:docPr id="13" name="Рисунок 1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5" descr="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160" cy="187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t xml:space="preserve">  </w:t>
      </w:r>
      <w:r>
        <w:rPr/>
        <w:drawing>
          <wp:inline distT="0" distB="0" distL="0" distR="0">
            <wp:extent cx="2812415" cy="1874520"/>
            <wp:effectExtent l="0" t="0" r="0" b="0"/>
            <wp:docPr id="14" name="Рисунок 1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6" descr="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415" cy="187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0"/>
          <w:b/>
          <w:sz w:val="28"/>
          <w:szCs w:val="28"/>
          <w:shd w:fill="FFFFFF" w:val="clear"/>
        </w:rPr>
        <w:t>Юнармия это музыкальная грамотность.</w:t>
      </w:r>
    </w:p>
    <w:p>
      <w:pPr>
        <w:pStyle w:val="C15"/>
        <w:spacing w:lineRule="auto" w:line="276" w:before="280" w:after="280"/>
        <w:jc w:val="both"/>
        <w:rPr/>
      </w:pPr>
      <w:r>
        <w:rPr>
          <w:rStyle w:val="C16"/>
          <w:sz w:val="28"/>
          <w:szCs w:val="28"/>
        </w:rPr>
        <w:t xml:space="preserve">Важным   направлением в работе с юнармейцами является создание условий для развития их интеллектуального потенциала. </w:t>
      </w:r>
      <w:r>
        <w:rPr>
          <w:sz w:val="28"/>
          <w:szCs w:val="28"/>
        </w:rPr>
        <w:t xml:space="preserve">Сегодня музыка — важная часть военно-патриотического воспитания. Без нее не обходится ни один парад и смотр, она поднимает боевой дух, создает торжественную атмосферу. Великий полководец Александр Суворов говорил, что «звуки марша оркестра удесятеряют силы русских бойцов». И с этими словами нельзя не согласиться.  </w:t>
      </w:r>
    </w:p>
    <w:p>
      <w:pPr>
        <w:pStyle w:val="C15"/>
        <w:spacing w:lineRule="auto" w:line="276" w:before="280" w:after="280"/>
        <w:jc w:val="both"/>
        <w:rPr/>
      </w:pPr>
      <w:r>
        <w:rPr>
          <w:sz w:val="28"/>
          <w:szCs w:val="28"/>
        </w:rPr>
        <w:t>Занятия по музыкальной грамотности ведет учитель музыки высшей квалификационной категории Шуварикова С.В.</w:t>
      </w:r>
    </w:p>
    <w:p>
      <w:pPr>
        <w:pStyle w:val="C15"/>
        <w:spacing w:lineRule="auto" w:line="276" w:before="280" w:after="280"/>
        <w:jc w:val="both"/>
        <w:rPr/>
      </w:pPr>
      <w:r>
        <w:rPr>
          <w:rStyle w:val="C16"/>
          <w:sz w:val="28"/>
          <w:szCs w:val="28"/>
        </w:rPr>
        <w:t>Главное на занятиях - изучение песен военных лет, так как они</w:t>
      </w:r>
      <w:r>
        <w:rPr>
          <w:rStyle w:val="C0"/>
          <w:sz w:val="28"/>
          <w:szCs w:val="28"/>
        </w:rPr>
        <w:t xml:space="preserve"> по-прежнему популярны в народе, в армейской среде. Эти песни выдержали испытания временем, стали своеобразной летописью Великой Отечественной войны, музыкальным памятником тех далеких, героических лет. На занятиях изучаем истории создания солдатской песни в русской армии, роль военно-патриотических песен во времена Великой Отечественной войны, поем военно – патриотической песни  современной России.</w:t>
      </w:r>
      <w:r>
        <w:rPr>
          <w:rStyle w:val="C16"/>
          <w:sz w:val="28"/>
          <w:szCs w:val="28"/>
        </w:rPr>
        <w:t xml:space="preserve"> Нам хочется, чтобы молодежь больше мыслила, чувствовала, переживала. Чтобы смысл фразы "мы за ценой не постоим" заставлял задуматься о главных человеческих ценностях.</w:t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0"/>
          <w:b/>
          <w:sz w:val="28"/>
          <w:szCs w:val="28"/>
          <w:shd w:fill="FFFFFF" w:val="clear"/>
        </w:rPr>
        <w:t>Юнармия это Пост №1.</w:t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>
          <w:b/>
          <w:b/>
          <w:sz w:val="28"/>
          <w:szCs w:val="28"/>
          <w:shd w:fill="FFFFFF" w:val="clear"/>
        </w:rPr>
      </w:pPr>
      <w:r>
        <w:rPr>
          <w:b/>
          <w:sz w:val="28"/>
          <w:szCs w:val="28"/>
          <w:shd w:fill="FFFFFF" w:val="clear"/>
        </w:rPr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/>
      </w:pPr>
      <w:r>
        <w:rPr>
          <w:rStyle w:val="C0"/>
          <w:sz w:val="28"/>
          <w:szCs w:val="28"/>
          <w:shd w:fill="FFFFFF" w:val="clear"/>
        </w:rPr>
        <w:t xml:space="preserve">         </w:t>
      </w:r>
      <w:r>
        <w:rPr>
          <w:rStyle w:val="C0"/>
          <w:sz w:val="28"/>
          <w:szCs w:val="28"/>
          <w:shd w:fill="FFFFFF" w:val="clear"/>
        </w:rPr>
        <w:t xml:space="preserve">Почетная вахта Памяти Пост №1 </w:t>
      </w:r>
      <w:r>
        <w:rPr>
          <w:rStyle w:val="C9"/>
          <w:bCs/>
          <w:sz w:val="28"/>
          <w:szCs w:val="28"/>
          <w:shd w:fill="FFFFFF" w:val="clear"/>
        </w:rPr>
        <w:t xml:space="preserve">у мемориала «Огонь Вечной Славы» на площади Победы был открыт 9 мая 1975г. Первыми в Почетный караул заступили ветераны гражданской и Великой Отечественной войны, самые уважаемые люди Рязани. Ветераны передали эстафету юному поколению. Пост №1 - это специальная юнармейская форма и военная выправка. </w:t>
      </w:r>
      <w:r>
        <w:rPr>
          <w:rStyle w:val="C0"/>
          <w:sz w:val="28"/>
          <w:szCs w:val="28"/>
          <w:shd w:fill="FFFFFF" w:val="clear"/>
        </w:rPr>
        <w:t>Многие из родителей не могут себе позволить закупить форму юнармейца и необходимые атрибуты. Проблема была решена.  ПАО «Красное знамя» закупил комплекты летней и зимней форм одежды и обуви для каждого юнармейца.  </w:t>
      </w:r>
      <w:r>
        <w:rPr>
          <w:rStyle w:val="C9"/>
          <w:bCs/>
          <w:sz w:val="28"/>
          <w:szCs w:val="28"/>
          <w:shd w:fill="FFFFFF" w:val="clear"/>
        </w:rPr>
        <w:t xml:space="preserve"> За время существования Поста №1 в Почетном карауле стояли более 30 тысяч юнармейцев. Каждый год юнармейцы отряда «Патриот» с гордостью несут вахту у Монумента Победы и Вечного огня в память о погибших в годы Великой Отечественной войны рязанцах.  Они отдают дань благодарности героям, отстоявшим в суровых битвах честь, свободу и независимость нашей Родины.</w:t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>
          <w:bCs/>
          <w:sz w:val="28"/>
          <w:szCs w:val="28"/>
          <w:shd w:fill="FFFFFF" w:val="clear"/>
        </w:rPr>
      </w:pPr>
      <w:r>
        <w:rPr>
          <w:bCs/>
          <w:sz w:val="28"/>
          <w:szCs w:val="28"/>
          <w:shd w:fill="FFFFFF" w:val="clear"/>
        </w:rPr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/>
      </w:pPr>
      <w:r>
        <w:rPr/>
        <w:drawing>
          <wp:inline distT="0" distB="0" distL="0" distR="0">
            <wp:extent cx="2709545" cy="2034540"/>
            <wp:effectExtent l="0" t="0" r="0" b="0"/>
            <wp:docPr id="15" name="Рисунок 1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7" descr="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545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t xml:space="preserve">   </w:t>
      </w:r>
      <w:r>
        <w:rPr/>
        <w:drawing>
          <wp:inline distT="0" distB="0" distL="0" distR="0">
            <wp:extent cx="2811780" cy="2026920"/>
            <wp:effectExtent l="0" t="0" r="0" b="0"/>
            <wp:docPr id="16" name="Рисунок 73" descr="C:\Users\1\Desktop\1hKfGZMYjx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73" descr="C:\Users\1\Desktop\1hKfGZMYjxc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780" cy="202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5"/>
        <w:shd w:val="clear" w:color="auto" w:fill="FFFFFF"/>
        <w:spacing w:lineRule="auto" w:line="276" w:beforeAutospacing="0" w:before="0" w:afterAutospacing="0" w:after="0"/>
        <w:jc w:val="both"/>
        <w:rPr>
          <w:sz w:val="28"/>
          <w:szCs w:val="28"/>
          <w:shd w:fill="FFFFFF" w:val="clear"/>
        </w:rPr>
      </w:pPr>
      <w:r>
        <w:rPr>
          <w:sz w:val="28"/>
          <w:szCs w:val="28"/>
          <w:shd w:fill="FFFFFF" w:val="clear"/>
        </w:rPr>
      </w:r>
    </w:p>
    <w:p>
      <w:pPr>
        <w:pStyle w:val="Normal"/>
        <w:spacing w:lineRule="auto" w:line="276"/>
        <w:ind w:firstLine="708"/>
        <w:jc w:val="both"/>
        <w:rPr/>
      </w:pPr>
      <w:r>
        <w:rPr>
          <w:rStyle w:val="C0"/>
          <w:rFonts w:cs="Times New Roman" w:ascii="Times New Roman" w:hAnsi="Times New Roman"/>
          <w:sz w:val="28"/>
          <w:szCs w:val="28"/>
          <w:shd w:fill="FFFFFF" w:val="clear"/>
        </w:rPr>
        <w:t xml:space="preserve">Формирование системы социального партнерства является одной из приоритетных задач деятельности отряда «Патриот» в МБОУ «Школа №46» г.Рязани. </w:t>
      </w:r>
      <w:r>
        <w:rPr>
          <w:rFonts w:cs="Times New Roman" w:ascii="Times New Roman" w:hAnsi="Times New Roman"/>
          <w:sz w:val="28"/>
          <w:szCs w:val="28"/>
        </w:rPr>
        <w:t>Одно из направлений партнерских отношений – профориентация. Для юнармейцев было проведено две   экскурсии на предприятие для того, чтобы поднять престижность профессий, познакомить с особенностями производства, пообщаться с передовиками, ведущими инженерами, с членами молодежного Совета. Особенно полезной и интересной стало посещение заводского музея. С руководством завода мы договорились о совместных проектах, разработке образовательных программ, поддержке одаренных детей.</w:t>
      </w:r>
    </w:p>
    <w:p>
      <w:pPr>
        <w:pStyle w:val="Normal"/>
        <w:spacing w:lineRule="auto" w:line="276"/>
        <w:ind w:firstLine="708"/>
        <w:jc w:val="both"/>
        <w:rPr/>
      </w:pPr>
      <w:r>
        <w:rPr>
          <w:rFonts w:cs="Times New Roman" w:ascii="Times New Roman" w:hAnsi="Times New Roman"/>
          <w:sz w:val="28"/>
          <w:szCs w:val="28"/>
        </w:rPr>
        <w:t xml:space="preserve">За 3 года нам удалось приобрести значительный опыт по организации социального партнерства в рамках юнармейского движения. Мы реально видим свои результаты. </w:t>
      </w: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Юнармейское движение помогает воспитанию у молодого поколения чувства патриотизма, уважения к вооруженным силам России, мотивирует к получению новых знаний. Ребята стремятся к самообразованию, здоровому образу жизни. В составе отряда есть дети из неблагополучных семей, неудовлетворительное поведение которых вызывало особую тревогу учителей. Участие в отряде юнармейцев положительно повлияло на их взгляды на жизнь, учебу. В отряде нет учащихся, которые стоят на внутришкольном учете или в инспекции по делам несовершеннолетних. Интересная плодотворная работа заставила подростков   по – новому посмотреть на окружающую действительность, а некоторым помогло с выбором профессии</w:t>
      </w:r>
      <w:r>
        <w:rPr>
          <w:rFonts w:cs="Times New Roman" w:ascii="Times New Roman" w:hAnsi="Times New Roman"/>
          <w:sz w:val="28"/>
          <w:szCs w:val="28"/>
        </w:rPr>
        <w:t xml:space="preserve">. И в этом огромную помощь оказывает ПАО завод «Красное знамя». Надеемся, что наш опыт социального партнерства   станет хорошими помощниками в организации работы по патриотическому воспитанию подрастающего поколения. </w:t>
      </w:r>
    </w:p>
    <w:p>
      <w:pPr>
        <w:pStyle w:val="Normal"/>
        <w:spacing w:lineRule="auto" w:line="276"/>
        <w:jc w:val="both"/>
        <w:rPr/>
      </w:pPr>
      <w:r>
        <w:rPr/>
        <w:t xml:space="preserve">  </w:t>
      </w:r>
      <w:r>
        <w:rPr/>
        <w:drawing>
          <wp:inline distT="0" distB="0" distL="0" distR="0">
            <wp:extent cx="2310765" cy="3162300"/>
            <wp:effectExtent l="0" t="0" r="0" b="0"/>
            <wp:docPr id="17" name="Рисунок 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7" descr="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0765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t xml:space="preserve">          </w:t>
      </w:r>
      <w:r>
        <w:rPr/>
        <w:drawing>
          <wp:inline distT="0" distB="0" distL="0" distR="0">
            <wp:extent cx="2277110" cy="3116580"/>
            <wp:effectExtent l="0" t="0" r="0" b="0"/>
            <wp:docPr id="18" name="Рисунок 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3" descr="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110" cy="311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76"/>
        <w:ind w:firstLine="708"/>
        <w:jc w:val="both"/>
        <w:rPr/>
      </w:pPr>
      <w:r>
        <w:rPr>
          <w:rFonts w:cs="Times New Roman" w:ascii="Times New Roman" w:hAnsi="Times New Roman"/>
          <w:i/>
          <w:color w:val="333333"/>
          <w:sz w:val="28"/>
          <w:szCs w:val="28"/>
          <w:shd w:fill="FFFFFF" w:val="clear"/>
        </w:rPr>
        <w:t>В Древней Руси детей называли зернышками. В этом, на наш взгляд,  был глубокий нравственный смысл. Чтобы зернышко прорастало, дало хорошие всходы, за ним надо ухаживать, помогать. Этот древнерусский образ детей – зернышек должен быть созвучен сегодняшней политике детства. Путь в «завтра» лежит через «сегодня». Юнармейское движение способствует  гражданско – патриотическому воспитанию подрастающего поколения. А когда у него есть такой значимый социальный партнер как ПАО завод «Красное знамя» п</w:t>
      </w:r>
      <w:r>
        <w:rPr>
          <w:rFonts w:cs="Times New Roman" w:ascii="Times New Roman" w:hAnsi="Times New Roman"/>
          <w:i/>
          <w:sz w:val="28"/>
          <w:szCs w:val="28"/>
        </w:rPr>
        <w:t>редприятие Концерна «Алмаз – Антей» - это важно вдвойне.</w:t>
      </w:r>
    </w:p>
    <w:p>
      <w:pPr>
        <w:pStyle w:val="Normal"/>
        <w:spacing w:lineRule="auto" w:line="276" w:before="0" w:after="200"/>
        <w:rPr/>
      </w:pPr>
      <w:r>
        <w:rPr/>
      </w:r>
      <w:bookmarkStart w:id="2" w:name="_GoBack"/>
      <w:bookmarkStart w:id="3" w:name="_GoBack"/>
      <w:bookmarkEnd w:id="3"/>
    </w:p>
    <w:sectPr>
      <w:type w:val="nextPage"/>
      <w:pgSz w:w="11906" w:h="16838"/>
      <w:pgMar w:left="1418" w:right="1416" w:gutter="0" w:header="0" w:top="1134" w:footer="0" w:bottom="1134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Segoe UI">
    <w:charset w:val="cc"/>
    <w:family w:val="roman"/>
    <w:pitch w:val="variable"/>
  </w:font>
  <w:font w:name="Liberation Sans">
    <w:altName w:val="Arial"/>
    <w:charset w:val="cc"/>
    <w:family w:val="swiss"/>
    <w:pitch w:val="variable"/>
  </w:font>
  <w:font w:name="Times New Roman">
    <w:charset w:val="cc"/>
    <w:family w:val="roman"/>
    <w:pitch w:val="variable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C7" w:customStyle="1">
    <w:name w:val="c7"/>
    <w:basedOn w:val="DefaultParagraphFont"/>
    <w:qFormat/>
    <w:rsid w:val="00c22efe"/>
    <w:rPr/>
  </w:style>
  <w:style w:type="character" w:styleId="C0" w:customStyle="1">
    <w:name w:val="c0"/>
    <w:basedOn w:val="DefaultParagraphFont"/>
    <w:qFormat/>
    <w:rsid w:val="00c22efe"/>
    <w:rPr/>
  </w:style>
  <w:style w:type="character" w:styleId="C8" w:customStyle="1">
    <w:name w:val="c8"/>
    <w:basedOn w:val="DefaultParagraphFont"/>
    <w:qFormat/>
    <w:rsid w:val="00c22efe"/>
    <w:rPr/>
  </w:style>
  <w:style w:type="character" w:styleId="C9" w:customStyle="1">
    <w:name w:val="c9"/>
    <w:basedOn w:val="DefaultParagraphFont"/>
    <w:qFormat/>
    <w:rsid w:val="00c22efe"/>
    <w:rPr/>
  </w:style>
  <w:style w:type="character" w:styleId="C4" w:customStyle="1">
    <w:name w:val="c4"/>
    <w:basedOn w:val="DefaultParagraphFont"/>
    <w:qFormat/>
    <w:rsid w:val="00c22efe"/>
    <w:rPr/>
  </w:style>
  <w:style w:type="character" w:styleId="C1" w:customStyle="1">
    <w:name w:val="c1"/>
    <w:basedOn w:val="DefaultParagraphFont"/>
    <w:qFormat/>
    <w:rsid w:val="00c22efe"/>
    <w:rPr/>
  </w:style>
  <w:style w:type="character" w:styleId="Link" w:customStyle="1">
    <w:name w:val="link"/>
    <w:basedOn w:val="DefaultParagraphFont"/>
    <w:qFormat/>
    <w:rsid w:val="00152049"/>
    <w:rPr/>
  </w:style>
  <w:style w:type="character" w:styleId="C16" w:customStyle="1">
    <w:name w:val="c16"/>
    <w:basedOn w:val="DefaultParagraphFont"/>
    <w:qFormat/>
    <w:rsid w:val="00df53af"/>
    <w:rPr/>
  </w:style>
  <w:style w:type="character" w:styleId="Sliderreaderprogressvalue" w:customStyle="1">
    <w:name w:val="slider-reader__progress-value"/>
    <w:basedOn w:val="DefaultParagraphFont"/>
    <w:qFormat/>
    <w:rsid w:val="002e2c2c"/>
    <w:rPr/>
  </w:style>
  <w:style w:type="character" w:styleId="Style14" w:customStyle="1">
    <w:name w:val="Текст выноски Знак"/>
    <w:basedOn w:val="DefaultParagraphFont"/>
    <w:link w:val="BalloonText"/>
    <w:uiPriority w:val="99"/>
    <w:semiHidden/>
    <w:qFormat/>
    <w:rsid w:val="00c263b3"/>
    <w:rPr>
      <w:rFonts w:ascii="Segoe UI" w:hAnsi="Segoe UI" w:cs="Segoe UI"/>
      <w:sz w:val="18"/>
      <w:szCs w:val="18"/>
    </w:rPr>
  </w:style>
  <w:style w:type="character" w:styleId="InternetLink">
    <w:name w:val="Hyperlink"/>
    <w:rPr>
      <w:color w:val="000080"/>
      <w:u w:val="single"/>
      <w:lang w:val="zxx" w:eastAsia="zxx" w:bidi="zxx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  <w:lang w:val="zxx" w:eastAsia="zxx" w:bidi="zxx"/>
    </w:rPr>
  </w:style>
  <w:style w:type="paragraph" w:styleId="C5" w:customStyle="1">
    <w:name w:val="c5"/>
    <w:basedOn w:val="Normal"/>
    <w:qFormat/>
    <w:rsid w:val="00c22efe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11" w:customStyle="1">
    <w:name w:val="c11"/>
    <w:basedOn w:val="Normal"/>
    <w:qFormat/>
    <w:rsid w:val="00c22efe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ListParagraph">
    <w:name w:val="List Paragraph"/>
    <w:basedOn w:val="Normal"/>
    <w:uiPriority w:val="34"/>
    <w:qFormat/>
    <w:rsid w:val="00c90b62"/>
    <w:pPr>
      <w:spacing w:before="0" w:after="200"/>
      <w:ind w:left="720" w:hanging="0"/>
      <w:contextualSpacing/>
    </w:pPr>
    <w:rPr/>
  </w:style>
  <w:style w:type="paragraph" w:styleId="C15" w:customStyle="1">
    <w:name w:val="c15"/>
    <w:basedOn w:val="Normal"/>
    <w:qFormat/>
    <w:rsid w:val="00df53af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NormalWeb">
    <w:name w:val="Normal (Web)"/>
    <w:basedOn w:val="Normal"/>
    <w:uiPriority w:val="99"/>
    <w:semiHidden/>
    <w:unhideWhenUsed/>
    <w:qFormat/>
    <w:rsid w:val="002e2c2c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BalloonText">
    <w:name w:val="Balloon Text"/>
    <w:basedOn w:val="Normal"/>
    <w:link w:val="Style14"/>
    <w:uiPriority w:val="99"/>
    <w:semiHidden/>
    <w:unhideWhenUsed/>
    <w:qFormat/>
    <w:rsid w:val="00c263b3"/>
    <w:pPr>
      <w:spacing w:lineRule="auto" w:line="240" w:before="0" w:after="0"/>
    </w:pPr>
    <w:rPr>
      <w:rFonts w:ascii="Segoe UI" w:hAnsi="Segoe UI" w:cs="Segoe UI"/>
      <w:sz w:val="18"/>
      <w:szCs w:val="18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s://ru.wikipedia.org/wiki/&#1052;&#1080;&#1085;&#1080;&#1089;&#1090;&#1088;_&#1086;&#1073;&#1086;&#1088;&#1086;&#1085;&#1099;_&#1056;&#1060;" TargetMode="External"/><Relationship Id="rId3" Type="http://schemas.openxmlformats.org/officeDocument/2006/relationships/hyperlink" Target="https://ru.wikipedia.org/wiki/&#1064;&#1086;&#1081;&#1075;&#1091;,_&#1057;&#1077;&#1088;&#1075;&#1077;&#1081;_&#1050;&#1091;&#1078;&#1091;&#1075;&#1077;&#1090;&#1086;&#1074;&#1080;&#1095;" TargetMode="External"/><Relationship Id="rId4" Type="http://schemas.openxmlformats.org/officeDocument/2006/relationships/hyperlink" Target="https://ru.wikipedia.org/wiki/&#1070;&#1088;&#1080;&#1076;&#1080;&#1095;&#1077;&#1089;&#1082;&#1086;&#1077;_&#1083;&#1080;&#1094;&#1086;" TargetMode="Externa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image" Target="media/image9.jpe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image" Target="media/image12.jpeg"/><Relationship Id="rId17" Type="http://schemas.openxmlformats.org/officeDocument/2006/relationships/image" Target="media/image13.jpeg"/><Relationship Id="rId18" Type="http://schemas.openxmlformats.org/officeDocument/2006/relationships/image" Target="media/image14.jpeg"/><Relationship Id="rId19" Type="http://schemas.openxmlformats.org/officeDocument/2006/relationships/image" Target="media/image15.jpeg"/><Relationship Id="rId20" Type="http://schemas.openxmlformats.org/officeDocument/2006/relationships/image" Target="media/image16.jpeg"/><Relationship Id="rId21" Type="http://schemas.openxmlformats.org/officeDocument/2006/relationships/image" Target="media/image17.jpeg"/><Relationship Id="rId22" Type="http://schemas.openxmlformats.org/officeDocument/2006/relationships/image" Target="media/image18.jpeg"/><Relationship Id="rId23" Type="http://schemas.openxmlformats.org/officeDocument/2006/relationships/numbering" Target="numbering.xml"/><Relationship Id="rId24" Type="http://schemas.openxmlformats.org/officeDocument/2006/relationships/fontTable" Target="fontTable.xml"/><Relationship Id="rId25" Type="http://schemas.openxmlformats.org/officeDocument/2006/relationships/settings" Target="settings.xml"/><Relationship Id="rId26" Type="http://schemas.openxmlformats.org/officeDocument/2006/relationships/theme" Target="theme/theme1.xml"/><Relationship Id="rId2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CFBAA6-D685-455A-9A33-66179070F2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Application>sFree_Office_for_Docs_and_PDF/7.4.2.3$Windows_X86_64 LibreOffice_project/382eef1f22670f7f4118c8c2dd222ec7ad009daf</Application>
  <AppVersion>15.0000</AppVersion>
  <Pages>10</Pages>
  <Words>2035</Words>
  <Characters>13780</Characters>
  <CharactersWithSpaces>15902</CharactersWithSpaces>
  <Paragraphs>65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2022-02-09T14:42:00Z</dcterms:created>
  <dc:creator>Asus</dc:creator>
  <dc:description/>
  <dc:language>ru-RU</dc:language>
  <cp:lastModifiedBy/>
  <cp:lastPrinted>2022-01-20T11:58:00Z</cp:lastPrinted>
  <dcterms:modified xsi:type="dcterms:W3CDTF">2023-12-17T17:46:09Z</dcterms:modified>
  <cp:revision>6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